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14+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Оксана Ефименко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ТЕНИ МОИХ ДЕТЕЙ.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Семейная драма в одном действии.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Действующие лица: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СТАСЯ, дочь, 15 лет, высокая девочка.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ТЁМОЧКА, сын, 12 лет.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АЛИСА, умная колонка.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МУЖСКОЙ ГОЛОС.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Место действия: Россия.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Время действия: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наши дни.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870"/>
        <w:numPr>
          <w:ilvl w:val="0"/>
          <w:numId w:val="1"/>
        </w:numPr>
        <w:jc w:val="center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УТРО.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Жилая комната. Шкаф или стеллаж с книгами и пластинками, проигрыватель. По  середине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комнаты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диван. Тёмочка проснулся, но не встал. Рядом новый велосипед. Кот. Мать  бегает туда-сюда, собирается на работу.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709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Что так рано проснулся? Спи ещё.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 Да что-то больше не хочется.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С днём рождения тогда!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(целует в макушку).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Спасибо.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Я сейчас схожу на работу на пару часиков, а потом приду, накроем стол и будем праздновать. Подарок мы тебе вчера купили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(трогает велосипед),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так что сам понимаешь, сегодня  ничего не будет.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А можно я прокачусь по улице?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Тёмочка, ну нет, конечно.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Ну почему, ну я разочек, аккуратно!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Потому что у тебя нет зимней резины, это опасно. Потерпи хотя бы до апреля, три месяца осталось.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(велосипеду)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: Эх, жалко тебя нельзя использовать зимой.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Появляется сонная Стася в пижаме.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7074240</wp:posOffset>
                </wp:positionH>
                <wp:positionV relativeFrom="paragraph">
                  <wp:posOffset>-457740</wp:posOffset>
                </wp:positionV>
                <wp:extent cx="914400" cy="91440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048;o:allowoverlap:true;o:allowincell:true;mso-position-horizontal-relative:text;margin-left:557.03pt;mso-position-horizontal:absolute;mso-position-vertical-relative:text;margin-top:-36.04pt;mso-position-vertical:absolute;width:72.00pt;height:72.00pt;mso-wrap-distance-left:9.07pt;mso-wrap-distance-top:0.00pt;mso-wrap-distance-right:9.07pt;mso-wrap-distance-bottom:0.00pt;v-text-anchor:top;visibility:visible;" fillcolor="#FFFFFF" strokecolor="#000000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А мне обязательно присутствовать за столом?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Да в общем нет, была бы честь предложена, мы и сами посидим.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Класс! У меня другие планы.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Ну ладно сын, я пошла, я позвоню, как освобожусь, что-нибудь придумаем. Я сегодня недолго.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Ешьте бутерброды, ещё колбасы куплю.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Мать и Стася уходят, Тёмочка один.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Алиса, включи «Детское радио».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АЛИСА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 Окей, «Детское радио».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Звучит куплет задорной детской песни. Тёмочка рассматривает велосипед. Скучает.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Алиса, как называется песня, которая сейчас звучит?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АЛИСА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Сейчас играет «Детское радио».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Спасибо, Алиса, разве я это спросил...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(голосом ведущей):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Что нам делать целый час? Это спросим мы у вас! А сейчас начинается программа «Музыкальный привет», вы можете позвонить в нашу студию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и заказать песню.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Звучит мелодия по радио. Тёмочка звонит по телефону.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ФОНОГРАММА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На вашем счёте недостаточно средств для совершения данного звонка.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Алиса, позвони маме.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АЛИСА: Это удобнее сделать по телефону.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ТЁМОЧКА: Ну если я тебя прошу, значит так надо!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АЛИСА: Звоню абоненту «Мама».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Алло.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(торопливо)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Мам, положи мне денег на телефон срочно.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Хорошо, сынок, сейчас.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Всё, пока.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У тебя всё нормально?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Да, пока.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Звук смс. Тёмочка снова звонит по телефону. Гудки.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(голосом ведущей):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Ты дозвонился в программу «Музыкальный привет», ты в прямом эфире!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Здравствуйте.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(голосом ведущей):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Привет!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Как тебя зовут?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Тёмочка... Тёма. Артём меня зовут.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(голосом ведущей):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Привет, Артём! Чем ты занят в это прекрасное утро?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У меня сегодня день рождения.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(голосом ведущей)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Как здорово! Мы тебя от всей души поздравляем! Как настроение?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Не очень. Сестра ушла куда-то, мама на работе. Я тут один. Но зато мне подарили велосипед.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(голосом ведущей)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Жаль, что зимой на нём не покатаешься. 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давай мы поставим для тебя какую-нибудь весёлую песню!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Я хочу «Девочка и море».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(голосом ведущей)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«Девочка и море»? Нет такой песни.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Как нет, мне мама включала. Я же её слышал! Там ещё про дельфинов...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(голосом ведущей)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Нет у нас такой песни, мы тебе вместо неё поставим другую,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Звучит задорная детская песня «Сладкая вата, сахарная тучка».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: </w:t>
        <w:tab/>
        <w:tab/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Сладкая вата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708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    </w:t>
        <w:tab/>
        <w:tab/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сахарная тучка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               </w:t>
        <w:tab/>
        <w:t xml:space="preserve">          Вата виновата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                </w:t>
        <w:tab/>
        <w:tab/>
        <w:t xml:space="preserve">я теперь липучка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Алиса, тише.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АЛИСА </w:t>
      </w:r>
      <w:r>
        <w:rPr>
          <w:rFonts w:ascii="Times New Roman" w:hAnsi="Times New Roman" w:eastAsia="Times New Roman" w:cs="Times New Roman"/>
          <w:b w:val="0"/>
          <w:bCs/>
          <w:i/>
          <w:iCs/>
          <w:sz w:val="24"/>
          <w:szCs w:val="24"/>
          <w:highlight w:val="none"/>
        </w:rPr>
        <w:t xml:space="preserve">(тише):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</w:t>
        <w:tab/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Липнуть стали губки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               </w:t>
        <w:tab/>
        <w:tab/>
        <w:t xml:space="preserve">липнуть стали зубки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               </w:t>
        <w:tab/>
        <w:tab/>
        <w:t xml:space="preserve">Что-попало липнуть стало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               </w:t>
        <w:tab/>
        <w:tab/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к щечкам и пальчикам.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Алиса, громкость три.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АЛИСА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(ещё тише):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моя улыбка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                                    тоже стала липкой.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                                    Стала липнуть я к прохожим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                                    девочкам и мальчикам.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Алиса, стоп! Больше никогда не включай «Детское радио».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Включи другое!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АЛИСА: Переключаю волну, -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(далее мужским голосом диктора), -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сем приятного воскресного утра, если в эфире что не так, списывайте на мой дурной характер. Далее в нашей программе  Billy Idol. А Шаман его видел, да?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Звучит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Billy Idol «New Future Weapon».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Пробует покататься на велосипеде. В комнате тесно. Оставляет велосипед, берёт кота.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ТЁМОЧКА: Иди сюда, моя рыжая тряпочка, –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имитирует укус кота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– Ну и всё! Больше никогда не буду для тебя ничего делать. До следующего «мяу».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Алиса, стоп! - (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Музыка выключается), -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озвони маме.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АЛИСА: Звоню абоненту «Мама».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Алло.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Мам,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есь день испорчен.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Почему?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Меня никто,  кроме тебя и кота, не поздравил. А в пятницу в школе у меня просили конфеты.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Может спят ещё? Ну съедим конфеты сами.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Дед звонил зато, он думал, что я дома, поздравлял.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Ты расстроен?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Немного.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Не грусти, день только начался.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Мне просто сидеть до того, как ты придёшь? Так весь день пройдёт и мы никуда не сходим.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Мы можем поехать на лыжную базу, покататься на ватрушках и тарзанке. Можем в пиццерию сходить.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Окей.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Звонит по телефону. Гудки.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МУЖСКОЙ ГОЛОС: Алло.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Папа.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Звонок сбрасывается. Тёмочка звонит снова. Идут гудки. Звонок сбрасывается. Звонит снова.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ФОНОГРАММА: Абонент временно недоступен, оставьте сообщение после звукового сигнала.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Привет, папа. Я твой сын. Помнишь меня? Возможно да. А я тебя толком не знаю. Ни лица, ничего не помню.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Я хочу с тобой пообщаться.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Напиши мне в телеграм «@odin» , введи в поиск. Жду твоего ответа. Твой сын Артём.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Папа, ответь, могу доказать, хоть фото скину, только не игнорь меня пожалуйста!!!!!!!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Папааааа, позвони мне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!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Cs/>
          <w:i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i/>
          <w:iCs/>
          <w:color w:val="2c2d2e"/>
          <w:sz w:val="24"/>
          <w:szCs w:val="24"/>
          <w:highlight w:val="none"/>
          <w:u w:val="none"/>
        </w:rPr>
        <w:t xml:space="preserve">После того, как успокоится, звонит матери.</w:t>
      </w:r>
      <w:r>
        <w:rPr>
          <w:rFonts w:ascii="Times New Roman" w:hAnsi="Times New Roman" w:cs="Times New Roman"/>
          <w:bCs/>
          <w:i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Cs/>
          <w:i/>
          <w:color w:val="2c2d2e"/>
          <w:sz w:val="24"/>
          <w:szCs w:val="24"/>
          <w:highlight w:val="none"/>
          <w:u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Мам, едь домой. Ничего не хочу отмечать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pStyle w:val="870"/>
        <w:numPr>
          <w:ilvl w:val="0"/>
          <w:numId w:val="1"/>
        </w:numPr>
        <w:jc w:val="center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ВИНИЛ.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firstLine="0"/>
        <w:jc w:val="center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Жилая комната. Шкаф или стеллаж с книгами и пластинками, проигрыватель. По  середине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комнаты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диван.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Мама с Тёмочкой ставят стол перед диваном и развешивают гирлянды.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Мама, ты представляешь, они говорят, что нет такой песни?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Что за нересть!</w:t>
        <w:br/>
        <w:t xml:space="preserve">МАТЬ: Что, что, -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(смеётся)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– Нересть?!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Историчка в школе так говорит: «Что за нересть вы несёте!».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Не нересть, а ересь, наверное. Так говорят про вздор и чепуху.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Ну ересь...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Так что за песня, сынок?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«Девочка и море», ну там ещё про дельфинов. Я позвонил сегодня на «Детское радио», они сказали нет такой песни.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Да как нет? Ты же её слышал, может, просто у них нет.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Поставили мне вместо неё какую-то фигню, они её целыми днями крутят.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Алиса, включи песню «Девочка и море».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АЛИСА: Включаю  песню «Девочка и море».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pStyle w:val="690"/>
        <w:ind w:left="0" w:right="0" w:firstLine="0"/>
        <w:jc w:val="center"/>
        <w:spacing w:before="0" w:after="0" w:line="360" w:lineRule="auto"/>
        <w:rPr>
          <w:rFonts w:ascii="Times New Roman" w:hAnsi="Times New Roman" w:cs="Times New Roman"/>
          <w:bCs/>
          <w:i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pStyle w:val="690"/>
        <w:ind w:left="0" w:right="0" w:firstLine="0"/>
        <w:jc w:val="center"/>
        <w:spacing w:before="0" w:after="0"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Звучит припев из песни  «Девочка и море» (исполнитель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Polnaiyubvi)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: «Девочка влюбилась в море»: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«Море волнуется раз, море волнуется два, море волнуется три».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МАТЬ: Алиса, стоп!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Не то! Дура ты электронная.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Действительно, ересь какая-то.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Музыка выключается.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highlight w:val="none"/>
        </w:rPr>
        <w:t xml:space="preserve">АЛИСА: Обидно слышать! Нужно точнее формулировать свои заявки!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ТЁМОЧКА: Мама! Не обижай Алису.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  <w:t xml:space="preserve">МАТЬ: Извини. </w:t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  <w:t xml:space="preserve">У меня в детстве не было Алисы...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708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708"/>
        <w:jc w:val="center"/>
        <w:spacing w:line="36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/>
          <w:iCs/>
          <w:sz w:val="24"/>
          <w:szCs w:val="24"/>
          <w:highlight w:val="none"/>
        </w:rPr>
        <w:t xml:space="preserve">Появляется Стася с полупричёской, проходит через комнату.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jc w:val="center"/>
        <w:spacing w:line="36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iCs w:val="0"/>
          <w:sz w:val="24"/>
          <w:szCs w:val="24"/>
          <w:highlight w:val="none"/>
        </w:rPr>
        <w:t xml:space="preserve">СТАСЯ </w:t>
      </w:r>
      <w:r>
        <w:rPr>
          <w:rFonts w:ascii="Times New Roman" w:hAnsi="Times New Roman" w:eastAsia="Times New Roman" w:cs="Times New Roman"/>
          <w:bCs w:val="0"/>
          <w:i/>
          <w:iCs/>
          <w:sz w:val="24"/>
          <w:szCs w:val="24"/>
          <w:highlight w:val="none"/>
        </w:rPr>
        <w:t xml:space="preserve">(мимоходом): </w:t>
      </w:r>
      <w:r>
        <w:rPr>
          <w:rFonts w:ascii="Times New Roman" w:hAnsi="Times New Roman" w:eastAsia="Times New Roman" w:cs="Times New Roman"/>
          <w:bCs w:val="0"/>
          <w:i w:val="0"/>
          <w:iCs w:val="0"/>
          <w:sz w:val="24"/>
          <w:szCs w:val="24"/>
          <w:highlight w:val="none"/>
        </w:rPr>
        <w:t xml:space="preserve">А как же тётя Алиса из Челябинска?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0"/>
        <w:jc w:val="both"/>
        <w:spacing w:line="36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iCs w:val="0"/>
          <w:sz w:val="24"/>
          <w:szCs w:val="24"/>
          <w:highlight w:val="none"/>
        </w:rPr>
        <w:t xml:space="preserve">МАТЬ: Точно! У меня же была Алиса,  моя подруга. Самая настоящая, живая, а не электронная, как у вас. Правда у  нас не было такой техники, как сейчас, из модных девайсов только проигрыватель.</w:t>
      </w:r>
      <w:r>
        <w:rPr>
          <w:rFonts w:ascii="Times New Roman" w:hAnsi="Times New Roman" w:eastAsia="Times New Roman" w:cs="Times New Roman"/>
          <w:bCs w:val="0"/>
          <w:i w:val="0"/>
          <w:iCs w:val="0"/>
          <w:sz w:val="24"/>
          <w:szCs w:val="24"/>
          <w:highlight w:val="none"/>
        </w:rPr>
        <w:t xml:space="preserve"> А у тёти Алисы даже пианино.</w:t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0"/>
        <w:jc w:val="both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0"/>
        <w:jc w:val="center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Фоном звучит музыкальная тема из аудиосказки «Тигрёнок, который говорил Р-р-р». 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iCs w:val="0"/>
          <w:sz w:val="24"/>
          <w:szCs w:val="24"/>
          <w:highlight w:val="none"/>
        </w:rPr>
        <w:t xml:space="preserve">ТЁМОЧКА </w:t>
      </w:r>
      <w:r>
        <w:rPr>
          <w:rFonts w:ascii="Times New Roman" w:hAnsi="Times New Roman" w:eastAsia="Times New Roman" w:cs="Times New Roman"/>
          <w:bCs w:val="0"/>
          <w:i/>
          <w:iCs/>
          <w:sz w:val="24"/>
          <w:szCs w:val="24"/>
          <w:highlight w:val="none"/>
        </w:rPr>
        <w:t xml:space="preserve">(восторженно)</w:t>
      </w:r>
      <w:r>
        <w:rPr>
          <w:rFonts w:ascii="Times New Roman" w:hAnsi="Times New Roman" w:eastAsia="Times New Roman" w:cs="Times New Roman"/>
          <w:bCs w:val="0"/>
          <w:i w:val="0"/>
          <w:iCs w:val="0"/>
          <w:sz w:val="24"/>
          <w:szCs w:val="24"/>
          <w:highlight w:val="none"/>
        </w:rPr>
        <w:t xml:space="preserve">: И она на нём играла?</w:t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iCs w:val="0"/>
          <w:sz w:val="24"/>
          <w:szCs w:val="24"/>
          <w:highlight w:val="none"/>
        </w:rPr>
        <w:t xml:space="preserve">МАТЬ: До сих пор играет.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У меня была любимая пластинка со сказкой «Тигрёнок, который говорил Р-р-р». Не знаю, почему мне её мама купила, 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может 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потому, что я «р» не выговаривала. Так вот, мне было очень интересно, а как же получается звук? Взрослые мне объяснили, что песенки записаны на маленьких-маленьких дорожках на самой пластинке (если честно, я и до сих 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пор не понимаю, как это работает). Но т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огда я решила сделать собственную запись. Мне было целых 5 лет. Мой любимый стишок был: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Мама на кухне стирала бельё.</w:t>
      </w:r>
      <w:r>
        <w:rPr>
          <w:rFonts w:ascii="Times New Roman" w:hAnsi="Times New Roman" w:cs="Times New Roman"/>
          <w:color w:val="2c2d2e"/>
          <w:sz w:val="24"/>
          <w:szCs w:val="24"/>
          <w:highlight w:val="whit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white"/>
          <w:u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bCs w:val="0"/>
          <w:i w:val="0"/>
          <w:iCs w:val="0"/>
          <w:sz w:val="24"/>
          <w:szCs w:val="24"/>
          <w:highlight w:val="none"/>
        </w:rPr>
        <w:t xml:space="preserve">ТЁМОЧКА: Знаю, знаю.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br/>
        <w:t xml:space="preserve">А котик усатый  смотрел на неё.</w:t>
      </w:r>
      <w:r>
        <w:rPr>
          <w:rFonts w:ascii="Times New Roman" w:hAnsi="Times New Roman" w:cs="Times New Roman"/>
          <w:color w:val="2c2d2e"/>
          <w:sz w:val="24"/>
          <w:szCs w:val="24"/>
          <w:highlight w:val="whit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white"/>
          <w:u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МАТЬ: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Мама устала, легла на кровать.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br/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ТЁМОЧКА: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А котик взял мыло и начал стирать. </w:t>
      </w:r>
      <w:r>
        <w:rPr>
          <w:rFonts w:ascii="Times New Roman" w:hAnsi="Times New Roman" w:cs="Times New Roman"/>
          <w:color w:val="2c2d2e"/>
          <w:sz w:val="24"/>
          <w:szCs w:val="24"/>
          <w:highlight w:val="whit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white"/>
          <w:u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МАТЬ: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Его я и решила записать.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ТЁМОЧКА: Как?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0"/>
        <w:jc w:val="both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МАТЬ: Взяла у деда самую большую пластинку и гвоздь. Села в уголке под стол (чтобы никто не видел) и начала царапать. Но поскольку я умела писать только печатными буквами  и крупно, у меня поместилось всего три-четыре слова. 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В общем, не получилось.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firstLine="0"/>
        <w:jc w:val="center"/>
        <w:spacing w:line="36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0"/>
        <w:jc w:val="center"/>
        <w:spacing w:line="360" w:lineRule="auto"/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Стоп музыка.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jc w:val="center"/>
        <w:spacing w:line="36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Мать подходит к шкафу и перебирает  пластинки.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jc w:val="center"/>
        <w:spacing w:line="36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0"/>
        <w:jc w:val="left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 Дед тебя не прибил?</w:t>
        <w:br/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МАТЬ: 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Он хоть и строгий, но с пониманием отнёсся к научному эксперименту.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Достаёт  пластинку Эдуарда Артемьева.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  <w:t xml:space="preserve"> Она существует!</w:t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Звучит песня  из мультфильма «Девочка и дельфин» (тема «Встреча»).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highlight w:val="none"/>
        </w:rPr>
        <w:t xml:space="preserve">Тёмочка подскакивает и обнимает мать.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t xml:space="preserve"> Танец.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3. ГАДАНИЕ.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Сегодня всё-таки день рождения.  Давай посмотрим, что тебя ждёт в твой новый год.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ТЁМОЧКА: По картам что ли посмотрим?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Если только по звёздным... Нет, сегодня  по книгам посмотрим.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ТЁМОЧКА: А как?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Я выберу книгу,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а ты назовёшь номер страницы и строки. Это и будет предсказание.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Мать не глядя берёт книгу с полки.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Лааадно,  ты толстую книгу взяла?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Во какая!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Ого, там  страниц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наверное...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Даже больше.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Больше ста? Ну хорошо, стр 350.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рок можно?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На странице 30 где-то.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Тогда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Сверху или снизу?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Снизу! А, нет, сверху!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Мать читает «про себя», захлопывает книгу.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ТЁМОЧКА: Что там?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МАТЬ: Да ничего интересного, на номер главы попали. Знаешь что, а давай другим способом?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ТЁМОЧКА: Каким?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МАТЬ: Просто пальцем ткнёшь. Только глаза закрой, так интереснее!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Мать открывает случайную страницу, Тёмочка с закрытыми глазами тычет пальцем в книгу.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(говорит не глядя в текст):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Я хотела оттащить его за ухо, но он встал во весь рост –  и вдруг я поняла: это уже не ребёнок. Его тень накрыла меня целиком».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ТЁМОЧКА: Что это значит?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Это значит, что ты вырастешь и станешь самым большим в нашей семье.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ТЁМОЧКА: Даже больше Стаси?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Голос Стаси из соседней комнаты.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СТАСЯ: Чё вы там про меня опять говорите?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ТЁМОЧКА: Ничего! Не надо тебе знать!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(Тёмочке, обнимая)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 Даже больше Стаси. И я буду скучать по своему маленькому сыну, который говорил мне: «Никакая ты не старая! Я запрещаю тебе так говорить, ты самая красивая и молодая».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ТЁМОЧКА: Почему я перестану так говорить?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Хотя бы потому, что я учу вас не врать.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Входит Стася с законченной причёской. Садится за стол.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Как называется эта  книга, мама.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«Сто лет одиночества».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Про что она?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Про семью, где каждый сам по себе.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СТАСЯ: Прям как у нас.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(берёт книгу)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Тут написано: «Книги, изменившие мир», как это?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Не знаю, как она может изменить твой мир, если он формируется по знаком Маркеса.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Урана.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Что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Урана?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Сама говорила, что Водолеем управляет Уран. Я же Водолей.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Ты путаешь знаки зодиака и планеты. И Марс тут ни при чём. Маркес. Это автор книги. Почитаешь?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Не-а, неохота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(бросает книгу Стасе).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Правильно, рано тебе ещё.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СТАСЯ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(читает с обложки): «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 женщин, слишком прекрасных для этого мира». Ага, прекрасных. Одна землю ела, другая вышла замуж за брата.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А ты откуда знаешь, читала?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Делать мне больше нечего. Из сериала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, -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(Тёмочке) -,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его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  <w:highlight w:val="none"/>
        </w:rPr>
        <w:t xml:space="preserve"> лучше посмотри.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Едят.</w:t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ТЁМОЧКА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(задумчиво)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: А без бабушки стол не тот...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  <w:t xml:space="preserve">МАТЬ: Ну что поделать...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Неловкая пауза.</w:t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ТЁМОЧКА: Мам, а почему в школе говорят, что я фигню какую-то слушаю?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МАТЬ: А они что слушают?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ТЁМОЧКА: Я не знаю, что-то включали мне.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МАТЬ: Может напеть сможешь, или слова?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ТЁМОЧКА: Мам, да это невозможно запомнить, не то что напеть.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МАТЬ: А ты что?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ТЁМОЧКА: Алиса, включи «Mercy street».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iCs/>
          <w:color w:val="000000" w:themeColor="text1"/>
          <w:sz w:val="24"/>
          <w:szCs w:val="24"/>
          <w:highlight w:val="none"/>
        </w:rPr>
        <w:t xml:space="preserve">Звучит Peter Gabriel </w:t>
      </w:r>
      <w:r>
        <w:rPr>
          <w:rFonts w:ascii="Times New Roman" w:hAnsi="Times New Roman" w:eastAsia="Times New Roman" w:cs="Times New Roman"/>
          <w:b w:val="0"/>
          <w:bCs/>
          <w:i/>
          <w:iCs/>
          <w:color w:val="000000" w:themeColor="text1"/>
          <w:sz w:val="24"/>
          <w:szCs w:val="24"/>
          <w:highlight w:val="none"/>
        </w:rPr>
        <w:t xml:space="preserve">«Mercy street»</w:t>
      </w:r>
      <w:r>
        <w:rPr>
          <w:rFonts w:ascii="Times New Roman" w:hAnsi="Times New Roman" w:eastAsia="Times New Roman" w:cs="Times New Roman"/>
          <w:b w:val="0"/>
          <w:bCs/>
          <w:i/>
          <w:iCs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color w:val="000000" w:themeColor="text1"/>
          <w:sz w:val="24"/>
          <w:szCs w:val="24"/>
          <w:highlight w:val="none"/>
        </w:rPr>
        <w:t xml:space="preserve">МАТЬ: Сын, я так и не поняла, кто противостоит Питеру Гарбриэлю, но ты в хорошей компании,  его знает и слушает весь мир.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Но, но, полегче, вы можете оскорбить чувства верующих в Шамана.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Чем?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Ничем, проехали.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Мам, а почему когда мы в Омск ездили, меня там все зачморили, что у меня Айфон?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Да кто все?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Ну деды. Типа Айфон говно, мы лучше Хуавей купим за такие деньги.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МАТЬ: Что с них взять, они ж деды.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br/>
        <w:t xml:space="preserve">СТАСЯ: Ну извините...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МАТЬ: Ты зачем извиняешься? Не надо.</w:t>
        <w:br/>
        <w:t xml:space="preserve">СТАСЯ: Я не перед тобой, я перед Айфонами.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Берёт упаковку от пластинки.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Вы бы читали внимательнее, песенка ваша «Девочка и дельфин» называется, а не «Девочка и море». Правильно Алиса говорит, точнее надо формулировать. Вот вас и не понимает никто, ни люди, ни девайсы.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: Ассоциативные ряды никто не отменял.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Какие ряды?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(Тёмочке)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: Неважно. Ты понимаешь, какую песню мы имеем в виду?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ТЁМОЧКА: Да.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Это самое главное.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349" w:firstLine="0"/>
        <w:jc w:val="center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349" w:firstLine="0"/>
        <w:jc w:val="center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4. ССОРА.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349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Тот же интерьер, убирают со стола </w:t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  <w:t xml:space="preserve">(без Тёмочки)</w:t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Стася берёт книгу, пролистывает её.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Мама, здесь нет глав...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Ну и что.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Ты в первый раз сказала, что на номер главы попали.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Сказала и сказала, я уже не помню.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Как там было? Страница 350...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Ты что, подслушивала что ли?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Чё подслушивать-то, вы орёте на весь дом, и так слышно. Строка 7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(читает)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: «В доме, наглухо закрывшем свои двери и окна, теперь было не до праздников». Почему ты не прочитала это?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Сама подумай.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А ещё учила нас не врать.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А вы, прям, и делаете всё, как я учила!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Несправедлиииво.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Справедливости нет  –  приспосабливайтесь!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Бабушка говорила, что есть. Карма называется.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Ну жди, значит, кармический бумеранг.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В августе.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Что в августе?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В августе обычно прилетает. Всё время какая-то фигня происходит.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 про тени эти на какой странице?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Ни на какой.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СТАСЯ: Наврала что ли?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Не совсем. На одном спектакле  по «Сто лет одиночеству»,  была эта фраза, я её запомнила. В книге не знаю, есть ли. Утонуть можно, что-то там искать.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СТАСЯ: Так а Тёма-то на что попал?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МАТЬ: Как раз на пустое место.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СТАСЯ: И где он его  нашёл, тут плотнячком всё. Если только на полях.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МАТЬ: Да, на полях!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СТАСЯ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 Ладно, ладно. Мам, мне завтра нужна белая блузка!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У нас этот дурацкий строевой смотр.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Почему ты говоришь об этом только сейчас? Уже поздно.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СТАСЯ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(нахально)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: Как вспомнила, так и говорю.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Посмотри вот, забрала сегодня с ВБ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(даёт белую блузку)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СТАСЯ: Там пятно какое-то.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Ну так постирай! К утру высохнет.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СТАСЯ: И пуговиц нет!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Как нет, совсем? Я не проверила что-то.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СТАСЯ: Через одну.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Давай найдём, пришьём какие-нибудь.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СТАСЯ: Ты пришей.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МАТЬ: Кому надо, мне или тебе?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0" w:firstLine="0"/>
        <w:jc w:val="left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СТАСЯ: Она мне не нравится! 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ind w:left="0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На шум прибегает Тёмочка.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МАТЬ: Чего, чего ты добиваеш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ься? Разве ты не видишь, что и так ничего не получается! Что мы хоть какой-то праздник пытаемся сделать. Ничего не клеится! Велосипед этот дурацкий в январе! Мы с Тёмой целый день по капельке собираем это настроение и бережём, и ты всё-таки его испортила!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СТАСЯ: Может он не заслужил!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МАТЬ: Может ты тоже?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СТАСЯ: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Он меня обижает и бьёт постоянно, а я его не трогаю.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Сидите тут как бомжи тухлые. Сама носи это говно!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  <w:t xml:space="preserve">Стася бросает блузку в лицо матери. Мать стучит кулаком по столу. 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МАТЬ:  Всё, хватит!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  <w:t xml:space="preserve">Накидывается на дочь, валит её на пол и придушивает (или бьёт).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МАТЬ: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Я тебя сейчас прибью!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ТЁМОЧКА </w:t>
      </w:r>
      <w:r>
        <w:rPr>
          <w:rFonts w:ascii="Times New Roman" w:hAnsi="Times New Roman" w:eastAsia="Times New Roman" w:cs="Times New Roman"/>
          <w:b w:val="0"/>
          <w:bCs/>
          <w:i/>
          <w:iCs/>
          <w:sz w:val="24"/>
          <w:szCs w:val="24"/>
          <w:highlight w:val="none"/>
        </w:rPr>
        <w:t xml:space="preserve">(забирается с ногами на диван)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: Мама! Мама! Не надо, я боюсь!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СТАСЯ: Ну давай, бей меня, бей!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МАТЬ: У тебя что, совсем нет инстинкта самосохранения?! Ты же знаешь, что я бью быстрее, чем думаю. Зачем ты это делаешь?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СТАСЯ: Может, мне просто нравится сраться с кем-то!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ТЁМОЧКА: Мама, отпусти её!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Мать отпускает Стасю, идёт на диван к сыну.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Стася встаёт, собирается уходить.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СТАСЯ: Придурошная! Я тебя реально боюсь!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МАТЬ: Боялась бы, не лезла б на рожон.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СТАСЯ: Ну, нафиг, я здесь не останусь.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iCs/>
          <w:sz w:val="24"/>
          <w:szCs w:val="24"/>
          <w:highlight w:val="none"/>
        </w:rPr>
        <w:t xml:space="preserve">Стася мечется, собирает сумочку.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ТЁМОЧКА: Куда ты пойдёшь?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СТАСЯ: Куда угодно, лишь бы здесь не оставаться!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МАТЬ: Дверь за собой закрой!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iCs/>
          <w:sz w:val="24"/>
          <w:szCs w:val="24"/>
          <w:highlight w:val="none"/>
        </w:rPr>
        <w:t xml:space="preserve">Стася уходит. Мать обнимает Тёмочку на диване.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ТЁМОЧКА: Мама там темно и холодно!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МАТЬ: Ничего страшного, охладится.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ТЁМОЧКА: Мама, к кому она пойдёт, у нас же никого нет?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МАТЬ: Ни к кому. Она просто ещё не знает, что никому не нужны чужие дети. Каждый имеет право хоть раз уйти из дома. 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Когда-нибудь ты тоже захочешь.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ТЁМОЧКА: Почему она такая? Почему вы вечно ругаетесь?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МАТЬ: Когда ты родился, ей было три. Н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ас забирали из роддома, и она сказала: «Какой маленький, пусть будет мой». 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Так она стала считаться большой. Раньше она всё время была на ручках, а теперь нет. Право «быть маленькой» она уступила навсегда, молча. Один раз только сказала: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     --  Зачем он нам, он плачет, давай унесём его на помойку.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pStyle w:val="870"/>
        <w:numPr>
          <w:ilvl w:val="0"/>
          <w:numId w:val="4"/>
        </w:num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Ну как же так, там собаки, тебе его совсем не жалко?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pStyle w:val="870"/>
        <w:numPr>
          <w:ilvl w:val="0"/>
          <w:numId w:val="4"/>
        </w:num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Ну и пусть.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Однажды Стася зашла, а ты спал тихонько, она тебя  не заметила: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pStyle w:val="870"/>
        <w:numPr>
          <w:ilvl w:val="0"/>
          <w:numId w:val="5"/>
        </w:num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Где Тёма?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pStyle w:val="870"/>
        <w:numPr>
          <w:ilvl w:val="0"/>
          <w:numId w:val="5"/>
        </w:num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Я унесла его на помойку, как ты просила.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pStyle w:val="870"/>
        <w:numPr>
          <w:ilvl w:val="0"/>
          <w:numId w:val="5"/>
        </w:num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Там же собаки, – она забеспокоилась, заплакала, – пойдём его забирать.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Она слишком рано стало взрослой, это проклятье всех старших детей.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ТЁМОЧКА: Я виноват?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МАТЬ: Нет, конечно, тут если кто и виноват, так это я. Вообще, когда взрослый и ребёнок всегда виноват взрослый. Мы умеем себя контролировать, а вы только учитесь.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ТЁМОЧКА: Она же специально это делает, чтобы поссориться.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МАТЬ: Проверяет границы дозволенного, проверяет, на что хватит её сил. Сначала на нас потренируется, потом на других людях начнёт проверять. Ничего-ничего, когда-нибудь ей надоест эта игра, и всё станет нормально. 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Не надо этого бояться. А сейчас пой</w:t>
      </w:r>
      <w:r>
        <w:rPr>
          <w:rFonts w:ascii="Times New Roman" w:hAnsi="Times New Roman" w:eastAsia="Times New Roman" w:cs="Times New Roman"/>
          <w:b w:val="0"/>
          <w:bCs/>
          <w:i w:val="0"/>
          <w:iCs w:val="0"/>
          <w:sz w:val="24"/>
          <w:szCs w:val="24"/>
          <w:highlight w:val="none"/>
        </w:rPr>
        <w:t xml:space="preserve">ди открой замок и ложись спать.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ind w:left="0" w:firstLine="0"/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4"/>
          <w:szCs w:val="24"/>
          <w:highlight w:val="none"/>
        </w:rPr>
        <w:t xml:space="preserve">5. БЫВШИЙ.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Мать одна. Полутьма. Звонит Алиса.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Алиса, принять звонок.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МУЖСКОЙ ГОЛОС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(подшофе)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: Здравствуй, Даша.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Боже, какие люди! Чё надо?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МУЖСКОЙ ГОЛОС: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Скажи честно, это же Артём не сам позвонил, а ты его подговорила, ведь так?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Он звонил? А я даже и не знала. Нет, он сам. Инициатива полностью его.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МУЖСКОЙ ГОЛОС: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Как-то неправдоподобно для ребёнка 12 лет.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Дети у меня умные, слава Богу.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МУЖСКОЙ ГОЛОС: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Ну, ну, Даша, вот только не надо мне тут заливное делать...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Меня беспокоит только сын. Ты — нет. Это его выбор найти тебя. Меня только беспокоит, чтобы он не сильно расстроился.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Я постараюсь объяснить Артёму, что тебе нет дела до него  сейчас, как и всё 12 лет. 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МУЖСКОЙ ГОЛОС: Х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очет, пусть пишет. Отвечу. Захочет приехать  - не выгоню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МАТЬ:  Почему  не познакомился с сыном, когда мы были в твоём городе осенью?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МУЖСКОЙ ГОЛОС: Я в телеграме редко бываю.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МАТЬ </w:t>
      </w:r>
      <w:r>
        <w:rPr>
          <w:rFonts w:ascii="Times New Roman" w:hAnsi="Times New Roman" w:eastAsia="Times New Roman" w:cs="Times New Roman"/>
          <w:i/>
          <w:iCs/>
          <w:color w:val="2c2d2e"/>
          <w:sz w:val="24"/>
          <w:szCs w:val="24"/>
          <w:highlight w:val="none"/>
          <w:u w:val="none"/>
        </w:rPr>
        <w:t xml:space="preserve">(напевает)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: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Что ж ты, фраер, сдал назад?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МУЖСКОЙ ГОЛОС: Вся Сибирь в «Вотсапе».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МАТЬ: Весь Урал в телеге сидит.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МУЖСКОЙ ГОЛОС:  У нас в нём только нарки сидят. В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ы, мадам, фамилию сменили???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А вы, месье, тему? 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МУЖСКОЙ ГОЛОС: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Неожиданно!!!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МАТЬ: Да неужели?!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Надоело с твоей позориться. 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ебя только это беспокоит?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А то, что у сына день рождения сегодня?</w:t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МУЖСКОЙ ГОЛОС: Д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авай так, вы меня не беспокоили 12 лет, соответственно, продолжайте в том же духе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left"/>
        <w:spacing w:line="360" w:lineRule="auto"/>
        <w:rPr>
          <w:rFonts w:ascii="Times New Roman" w:hAnsi="Times New Roman" w:cs="Times New Roman"/>
          <w:bCs w:val="0"/>
          <w:i w:val="0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2c2d2e"/>
          <w:sz w:val="24"/>
          <w:szCs w:val="24"/>
          <w:highlight w:val="none"/>
          <w:u w:val="none"/>
        </w:rPr>
        <w:t xml:space="preserve">МАТЬ </w:t>
      </w:r>
      <w:r>
        <w:rPr>
          <w:rFonts w:ascii="Times New Roman" w:hAnsi="Times New Roman" w:eastAsia="Times New Roman" w:cs="Times New Roman"/>
          <w:i/>
          <w:iCs/>
          <w:color w:val="2c2d2e"/>
          <w:sz w:val="24"/>
          <w:szCs w:val="24"/>
          <w:highlight w:val="none"/>
          <w:u w:val="none"/>
        </w:rPr>
        <w:t xml:space="preserve">(смеётся)</w:t>
      </w:r>
      <w:r>
        <w:rPr>
          <w:rFonts w:ascii="Times New Roman" w:hAnsi="Times New Roman" w:eastAsia="Times New Roman" w:cs="Times New Roman"/>
          <w:i w:val="0"/>
          <w:iCs w:val="0"/>
          <w:color w:val="2c2d2e"/>
          <w:sz w:val="24"/>
          <w:szCs w:val="24"/>
          <w:highlight w:val="none"/>
          <w:u w:val="none"/>
        </w:rPr>
        <w:t xml:space="preserve">: Сюр какой-то!</w:t>
      </w:r>
      <w:r>
        <w:rPr>
          <w:rFonts w:ascii="Times New Roman" w:hAnsi="Times New Roman" w:cs="Times New Roman"/>
          <w:bCs w:val="0"/>
          <w:i w:val="0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Cs w:val="0"/>
          <w:i w:val="0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2c2d2e"/>
          <w:sz w:val="24"/>
          <w:szCs w:val="24"/>
          <w:highlight w:val="none"/>
          <w:u w:val="none"/>
        </w:rPr>
        <w:t xml:space="preserve">МУЖСКОЙ ГОЛОС: 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Ну, ну, смейся , смейся. Дураки над собой смеются, как идиоты из книги А. П. Чехова Палата №6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МАТЬ: Тебя томиком ушибло что ли?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МУЖСКОЙ ГОЛОС: А знаешь, что самое обидное, ты мне ни разу не позвонила за все эти годы, а я так хотел услышать твой голос.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МАТЬ: Ты закончил свой спич?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МУЖСКОЙ ГОЛОС: Видел твоё фото в ВК.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МАТЬ: Ты там давай, прекращай, дочери  лайки ставить, примазываться к её славе.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МУЖСКОЙ ГОЛОС: Она меня уже заблокировала. К</w:t>
      </w: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ак же ты постарела, Даша!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МАТЬ: Ещё комплименты будут?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МУЖСКОЙ ГОЛОС: А ты не меняешься, всё такая же стерва.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МАТЬ: Как это не меняюсь, только что сказал, что постарела.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МУЖСКОЙ ГОЛОС: Всё, ты надоела уже, прощай!</w:t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color w:val="2c2d2e"/>
          <w:sz w:val="24"/>
          <w:szCs w:val="24"/>
          <w:highlight w:val="none"/>
          <w:u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bCs w:val="0"/>
          <w:i w:val="0"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2c2d2e"/>
          <w:sz w:val="24"/>
          <w:szCs w:val="24"/>
          <w:highlight w:val="none"/>
          <w:u w:val="none"/>
        </w:rPr>
        <w:t xml:space="preserve">МАТЬ: Катись к чёрту!</w:t>
      </w:r>
      <w:r>
        <w:rPr>
          <w:rFonts w:ascii="Times New Roman" w:hAnsi="Times New Roman" w:cs="Times New Roman"/>
          <w:bCs w:val="0"/>
          <w:i w:val="0"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Cs w:val="0"/>
          <w:i w:val="0"/>
          <w:color w:val="2c2d2e"/>
          <w:sz w:val="24"/>
          <w:szCs w:val="24"/>
          <w:highlight w:val="none"/>
          <w:u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Cs/>
          <w:i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Cs w:val="0"/>
          <w:i/>
          <w:iCs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Cs/>
          <w:i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Cs/>
          <w:i/>
          <w:color w:val="2c2d2e"/>
          <w:sz w:val="24"/>
          <w:szCs w:val="24"/>
          <w:highlight w:val="none"/>
          <w:u w:val="none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 w:val="0"/>
          <w:i/>
          <w:iCs/>
          <w:color w:val="2c2d2e"/>
          <w:sz w:val="24"/>
          <w:szCs w:val="24"/>
          <w:highlight w:val="none"/>
          <w:u w:val="none"/>
        </w:rPr>
        <w:t xml:space="preserve">Смотрится в зеркало.</w:t>
      </w:r>
      <w:r>
        <w:rPr>
          <w:rFonts w:ascii="Times New Roman" w:hAnsi="Times New Roman" w:eastAsia="Times New Roman" w:cs="Times New Roman"/>
          <w:bCs w:val="0"/>
          <w:i/>
          <w:iCs/>
          <w:color w:val="2c2d2e"/>
          <w:sz w:val="24"/>
          <w:szCs w:val="24"/>
          <w:highlight w:val="none"/>
          <w:u w:val="none"/>
        </w:rPr>
        <w:t xml:space="preserve">  Сама зажигает свечи на праздничном торте, сама задувает.</w:t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</w:p>
    <w:p>
      <w:pPr>
        <w:jc w:val="center"/>
        <w:spacing w:line="360" w:lineRule="auto"/>
        <w:rPr>
          <w:rFonts w:ascii="Times New Roman" w:hAnsi="Times New Roman" w:cs="Times New Roman"/>
          <w:bCs/>
          <w:i/>
          <w:color w:val="2c2d2e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ЗТМ.</w:t>
      </w:r>
      <w:r>
        <w:rPr>
          <w:rFonts w:ascii="Times New Roman" w:hAnsi="Times New Roman" w:cs="Times New Roman"/>
          <w:bCs/>
          <w:i/>
          <w:color w:val="2c2d2e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bCs/>
          <w:i/>
          <w:color w:val="2c2d2e"/>
          <w:sz w:val="24"/>
          <w:szCs w:val="24"/>
          <w:highlight w:val="none"/>
          <w:u w:val="none"/>
        </w:rPr>
      </w:r>
    </w:p>
    <w:p>
      <w:pPr>
        <w:ind w:left="349" w:firstLine="0"/>
        <w:jc w:val="center"/>
        <w:spacing w:line="36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6. УТРО.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ind w:left="709" w:firstLine="0"/>
        <w:jc w:val="center"/>
        <w:spacing w:line="360" w:lineRule="auto"/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Жилая комната. Шкаф или стеллаж с книгами и пластинками, проигрыватель. По середине диван.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 На диване лежит мать, повёрнутая спиной. Дети бегают туда-сюда, собираются в школу. Мать остаётся недвижима в увеличивающихся тенях своих уходящий детей.</w:t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/>
          <w:i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jc w:val="left"/>
    </w:pPr>
    <w:fldSimple w:instr="PAGE \* MERGEFORMAT">
      <w:r>
        <w:t xml:space="preserve">1</w:t>
      </w:r>
    </w:fldSimple>
    <w:r/>
    <w:r/>
  </w:p>
  <w:p>
    <w:pPr>
      <w:pStyle w:val="7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6"/>
    <w:next w:val="866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6"/>
    <w:next w:val="866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2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3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4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5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6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7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No Spacing"/>
    <w:basedOn w:val="866"/>
    <w:uiPriority w:val="1"/>
    <w:qFormat/>
    <w:pPr>
      <w:spacing w:after="0" w:line="240" w:lineRule="auto"/>
    </w:pPr>
  </w:style>
  <w:style w:type="paragraph" w:styleId="870">
    <w:name w:val="List Paragraph"/>
    <w:basedOn w:val="866"/>
    <w:uiPriority w:val="34"/>
    <w:qFormat/>
    <w:pPr>
      <w:contextualSpacing/>
      <w:ind w:left="720"/>
    </w:pPr>
  </w:style>
  <w:style w:type="character" w:styleId="87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Оксана Ефименко</cp:lastModifiedBy>
  <cp:revision>53</cp:revision>
  <dcterms:modified xsi:type="dcterms:W3CDTF">2026-06-28T19:27:49Z</dcterms:modified>
</cp:coreProperties>
</file>