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i w:val="1"/>
        </w:rPr>
      </w:pPr>
      <w:r>
        <w:t>Орлова Кира</w:t>
      </w:r>
    </w:p>
    <w:p w14:paraId="02000000">
      <w:pPr>
        <w:pStyle w:val="Style_1"/>
        <w:ind/>
        <w:jc w:val="center"/>
        <w:rPr>
          <w:i w:val="1"/>
        </w:rPr>
      </w:pPr>
    </w:p>
    <w:p w14:paraId="03000000">
      <w:pPr>
        <w:pStyle w:val="Style_1"/>
        <w:ind/>
        <w:jc w:val="center"/>
        <w:rPr>
          <w:i w:val="1"/>
        </w:rPr>
      </w:pPr>
      <w:r>
        <w:rPr>
          <w:b w:val="1"/>
          <w:sz w:val="40"/>
        </w:rPr>
        <w:t>ЯЩЕРНЫЙ СКАЗ.</w:t>
      </w:r>
    </w:p>
    <w:p w14:paraId="04000000">
      <w:pPr>
        <w:pStyle w:val="Style_1"/>
        <w:ind/>
        <w:jc w:val="center"/>
        <w:rPr>
          <w:i w:val="1"/>
        </w:rPr>
      </w:pPr>
      <w:r>
        <w:rPr>
          <w:i w:val="1"/>
        </w:rPr>
        <w:t>(Пьеса-монолог с элементами абсурда)</w:t>
      </w:r>
    </w:p>
    <w:p w14:paraId="05000000">
      <w:pPr>
        <w:pStyle w:val="Style_1"/>
        <w:ind/>
        <w:jc w:val="center"/>
        <w:rPr>
          <w:i w:val="1"/>
        </w:rPr>
      </w:pPr>
    </w:p>
    <w:p w14:paraId="06000000">
      <w:pPr>
        <w:pStyle w:val="Style_1"/>
        <w:ind/>
        <w:jc w:val="center"/>
        <w:rPr>
          <w:i w:val="1"/>
        </w:rPr>
      </w:pPr>
    </w:p>
    <w:p w14:paraId="07000000">
      <w:pPr>
        <w:pStyle w:val="Style_1"/>
        <w:ind/>
        <w:jc w:val="center"/>
        <w:rPr>
          <w:i w:val="1"/>
        </w:rPr>
      </w:pPr>
      <w:r>
        <w:rPr>
          <w:b w:val="1"/>
          <w:sz w:val="32"/>
        </w:rPr>
        <w:t>Действующие лица:</w:t>
      </w:r>
    </w:p>
    <w:p w14:paraId="08000000">
      <w:pPr>
        <w:pStyle w:val="Style_1"/>
        <w:ind/>
        <w:jc w:val="center"/>
        <w:rPr>
          <w:i w:val="1"/>
        </w:rPr>
      </w:pPr>
    </w:p>
    <w:p w14:paraId="09000000">
      <w:pPr>
        <w:pStyle w:val="Style_1"/>
        <w:ind/>
        <w:jc w:val="left"/>
        <w:rPr>
          <w:i w:val="1"/>
        </w:rPr>
      </w:pPr>
      <w:r>
        <w:rPr>
          <w:i w:val="1"/>
        </w:rPr>
        <w:t xml:space="preserve">Я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 безымянный путешественник-затворник.</w:t>
      </w:r>
    </w:p>
    <w:p w14:paraId="0A000000">
      <w:pPr>
        <w:pStyle w:val="Style_1"/>
        <w:ind/>
        <w:jc w:val="left"/>
        <w:rPr>
          <w:i w:val="1"/>
        </w:rPr>
      </w:pPr>
    </w:p>
    <w:p w14:paraId="0B000000">
      <w:pPr>
        <w:pStyle w:val="Style_1"/>
        <w:ind/>
        <w:jc w:val="left"/>
        <w:rPr>
          <w:i w:val="1"/>
        </w:rPr>
      </w:pPr>
      <w:r>
        <w:rPr>
          <w:i w:val="1"/>
          <w:sz w:val="24"/>
        </w:rPr>
        <w:t>Действие происходит в Пещере Я вечером.</w:t>
      </w:r>
      <w:r>
        <w:rPr>
          <w:sz w:val="24"/>
        </w:rPr>
        <w:t xml:space="preserve"> </w:t>
      </w:r>
    </w:p>
    <w:p w14:paraId="0C000000">
      <w:pPr>
        <w:pStyle w:val="Style_1"/>
        <w:ind/>
        <w:jc w:val="left"/>
        <w:rPr>
          <w:i w:val="1"/>
        </w:rPr>
      </w:pPr>
    </w:p>
    <w:p w14:paraId="0D000000">
      <w:pPr>
        <w:pStyle w:val="Style_1"/>
        <w:ind/>
        <w:jc w:val="left"/>
        <w:rPr>
          <w:i w:val="1"/>
        </w:rPr>
      </w:pPr>
    </w:p>
    <w:p w14:paraId="0E000000">
      <w:pPr>
        <w:pStyle w:val="Style_1"/>
        <w:ind/>
        <w:jc w:val="center"/>
        <w:rPr>
          <w:b w:val="1"/>
          <w:i w:val="0"/>
        </w:rPr>
      </w:pPr>
      <w:r>
        <w:rPr>
          <w:b w:val="1"/>
          <w:i w:val="0"/>
        </w:rPr>
        <w:t>Действие 1.</w:t>
      </w:r>
    </w:p>
    <w:p w14:paraId="0F000000">
      <w:pPr>
        <w:pStyle w:val="Style_1"/>
        <w:ind/>
        <w:jc w:val="left"/>
        <w:rPr>
          <w:i w:val="1"/>
        </w:rPr>
      </w:pPr>
    </w:p>
    <w:p w14:paraId="10000000">
      <w:pPr>
        <w:pStyle w:val="Style_1"/>
        <w:ind/>
        <w:jc w:val="left"/>
        <w:rPr>
          <w:i w:val="1"/>
        </w:rPr>
      </w:pPr>
    </w:p>
    <w:p w14:paraId="11000000">
      <w:pPr>
        <w:pStyle w:val="Style_1"/>
        <w:ind/>
        <w:jc w:val="left"/>
        <w:rPr>
          <w:i w:val="1"/>
        </w:rPr>
      </w:pPr>
      <w:r>
        <w:rPr>
          <w:i w:val="1"/>
          <w:sz w:val="24"/>
        </w:rPr>
        <w:t>Пещера. На полу расстелен небольшой коврик, на нем китайский чайный сервиз.</w:t>
      </w:r>
      <w:r>
        <w:rPr>
          <w:i w:val="1"/>
          <w:sz w:val="24"/>
        </w:rPr>
        <w:br/>
      </w:r>
      <w:r>
        <w:rPr>
          <w:i w:val="1"/>
          <w:sz w:val="24"/>
        </w:rPr>
        <w:t>Я сидит и переливает чай из чайника в пиалу.</w:t>
      </w:r>
    </w:p>
    <w:p w14:paraId="12000000">
      <w:pPr>
        <w:pStyle w:val="Style_1"/>
        <w:ind/>
        <w:jc w:val="both"/>
        <w:rPr>
          <w:sz w:val="24"/>
        </w:rPr>
      </w:pPr>
      <w:r>
        <w:rPr>
          <w:i w:val="1"/>
          <w:sz w:val="24"/>
        </w:rPr>
        <w:br/>
      </w:r>
      <w:r>
        <w:rPr>
          <w:sz w:val="24"/>
        </w:rPr>
        <w:t xml:space="preserve">Я: О, вы уже здесь. Что ж, присаживайтесь. </w:t>
      </w:r>
      <w:r>
        <w:rPr>
          <w:i w:val="1"/>
          <w:sz w:val="24"/>
        </w:rPr>
        <w:t>(протягивает одну пиалу ближе к залу.)</w:t>
      </w:r>
      <w:r>
        <w:rPr>
          <w:sz w:val="24"/>
        </w:rPr>
        <w:t xml:space="preserve"> Недавно разговаривал с Жозефиной, ну та, что из леса, ты представляешь, ее гномы сварили древесную уху из дубовой корюшки вместо березового карася! Во дают конечно... Но да ладно, сегодня не об этом.</w:t>
      </w:r>
      <w:r>
        <w:rPr>
          <w:sz w:val="24"/>
        </w:rPr>
        <w:br/>
      </w:r>
      <w:r>
        <w:rPr>
          <w:sz w:val="24"/>
        </w:rPr>
        <w:t>Помнишь ту пустыню? Ну ту, в которую никто не суется, потому что никого и нет. Так вот.. я туда отправился, исследовать местность так сказать... Иду я значит, никого не трогаю, и тут... Ящерица. С шерстью! Она еще так грациозно и важно ползла в сторону оазиса. Меня очень смущал ее вид и даже напрягал, ведь я раньше такого не видывал. Я к ней подхожу значит и спрашиваю:</w:t>
      </w:r>
    </w:p>
    <w:p w14:paraId="13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Извини, а почему у тебя шерсть, ты же ящерица..?</w:t>
      </w:r>
    </w:p>
    <w:p w14:paraId="14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t>Она повернулась ко мне, глазки свои ярко желтые вытаращила и сделала такое выражения лица удивленное, что я сначала даже испугался и пожалел что вообще завел этот диалог.</w:t>
      </w:r>
    </w:p>
    <w:p w14:paraId="15000000">
      <w:pPr>
        <w:pStyle w:val="Style_1"/>
        <w:ind/>
        <w:jc w:val="left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В смысле?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Ну... У ящериц же не бывает шерсти.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Это еще почему?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Ну... я такого не видел никогда.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 xml:space="preserve">— </w:t>
      </w:r>
      <w:r>
        <w:rPr>
          <w:sz w:val="24"/>
        </w:rPr>
        <w:t>То есть, если ты чего-то не видел, значит этого нет?</w:t>
      </w:r>
    </w:p>
    <w:p w14:paraId="16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t>Я почесал затылок. Очень странно, я никогда даже.. Не задумывался об этом. И вправду, ведь я столько всего еще не смотрел, а уже рассуждаю о нормальности той или иной вещи.</w:t>
      </w:r>
    </w:p>
    <w:p w14:paraId="17000000">
      <w:pPr>
        <w:pStyle w:val="Style_1"/>
        <w:ind/>
        <w:jc w:val="left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Ну, нет, ну... Вселенная, книги моего дедушки.. Они врали?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А если они чего-то не знали или не видели, то значит этого не бывает?</w:t>
      </w:r>
    </w:p>
    <w:p w14:paraId="18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t>И я снова призадумался. И ведь все великие люди тоже когда-то были простыми работягами, замечающими закономерности нашей бесконечной Вселенной, просто они начали об этом писать и отнесли свои знания в Хранилище.</w:t>
      </w:r>
    </w:p>
    <w:p w14:paraId="19000000">
      <w:pPr>
        <w:pStyle w:val="Style_1"/>
        <w:ind/>
        <w:jc w:val="left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Нет...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А незнание это ложь?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Да вроде.. тоже нет.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Ну а в чем проблема тогда?</w:t>
      </w: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Не знаю...</w:t>
      </w:r>
    </w:p>
    <w:p w14:paraId="1A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t>Ящерица уставилась на меня, как на дурака. А я в этот момент чувствовал себя таким посмешищем, что даже в один момент захотелось убежать от стыда, но мой интерес к ящерице и новому было уже не остановить.</w:t>
      </w:r>
    </w:p>
    <w:p w14:paraId="1B000000">
      <w:pPr>
        <w:pStyle w:val="Style_1"/>
        <w:ind/>
        <w:jc w:val="left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Чувак, опять чушью занимаешься.</w:t>
      </w:r>
    </w:p>
    <w:p w14:paraId="1C000000">
      <w:pPr>
        <w:pStyle w:val="Style_1"/>
        <w:ind/>
        <w:jc w:val="both"/>
        <w:rPr>
          <w:i w:val="1"/>
          <w:sz w:val="24"/>
        </w:rPr>
      </w:pPr>
      <w:r>
        <w:rPr>
          <w:sz w:val="24"/>
        </w:rPr>
        <w:br/>
      </w:r>
      <w:r>
        <w:rPr>
          <w:sz w:val="24"/>
        </w:rPr>
        <w:t xml:space="preserve">Ящерица изогнулась и из ее рта вышел сверток, который она протянула мне. </w:t>
      </w:r>
      <w:r>
        <w:rPr>
          <w:i w:val="1"/>
          <w:sz w:val="24"/>
        </w:rPr>
        <w:t>(вытаскивает сверток, отряхивает от слизи.)</w:t>
      </w:r>
    </w:p>
    <w:p w14:paraId="1D000000">
      <w:pPr>
        <w:pStyle w:val="Style_1"/>
        <w:ind/>
        <w:jc w:val="left"/>
        <w:rPr>
          <w:sz w:val="24"/>
        </w:rPr>
      </w:pPr>
      <w:r>
        <w:rPr>
          <w:sz w:val="24"/>
        </w:rPr>
        <w:br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</w:rPr>
        <w:t>—</w:t>
      </w:r>
      <w:r>
        <w:rPr>
          <w:sz w:val="24"/>
        </w:rPr>
        <w:t xml:space="preserve"> Держи, тебе полезно будет.</w:t>
      </w:r>
    </w:p>
    <w:p w14:paraId="1E000000">
      <w:pPr>
        <w:pStyle w:val="Style_1"/>
        <w:ind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t>Я посмотрел на листок. "Инструкция по избавлению от чуши". Что? Чуши? Да как это вообще понимать? И я хотел было возмутиться и спросить, но ящерицы уже и след простыл.</w:t>
      </w:r>
    </w:p>
    <w:p w14:paraId="1F000000">
      <w:pPr>
        <w:pStyle w:val="Style_1"/>
        <w:ind/>
        <w:jc w:val="both"/>
        <w:rPr>
          <w:i w:val="1"/>
          <w:sz w:val="24"/>
        </w:rPr>
      </w:pPr>
      <w:r>
        <w:rPr>
          <w:sz w:val="24"/>
        </w:rPr>
        <w:t xml:space="preserve">И знаешь, я вот потом еще присел на камушек и давай этот сверток читать. </w:t>
      </w:r>
      <w:r>
        <w:rPr>
          <w:i w:val="1"/>
          <w:sz w:val="24"/>
        </w:rPr>
        <w:t>(Достает его и читает вслух.)</w:t>
      </w:r>
    </w:p>
    <w:p w14:paraId="20000000">
      <w:pPr>
        <w:pStyle w:val="Style_1"/>
        <w:ind/>
        <w:jc w:val="both"/>
        <w:rPr>
          <w:sz w:val="24"/>
        </w:rPr>
      </w:pPr>
      <w:r>
        <w:rPr>
          <w:sz w:val="24"/>
        </w:rPr>
        <w:t>Первое: Вытащить накопитель из головы... Какой еще накопитель? Я конечно попытался поискать его, но так и не нашел... Решил прочитать дальше.</w:t>
      </w:r>
      <w:r>
        <w:rPr>
          <w:sz w:val="24"/>
        </w:rPr>
        <w:br/>
      </w:r>
      <w:r>
        <w:rPr>
          <w:sz w:val="24"/>
        </w:rPr>
        <w:t>Второе: Вытряхнуть все неважные, бесполезные и «отяготяющие» воспоминания и мысли. И никакой пометки о том, что есть «отяготяющие» воспоминания, ну что за люди... Даже инструкцию собрать хорошую не смогли! Ох уж эти писаки.. Вот как мне, человеку простому понять, что меня «отяготяет» или бесполезно? Я что, на гения психологии похож?</w:t>
      </w:r>
    </w:p>
    <w:p w14:paraId="21000000">
      <w:pPr>
        <w:pStyle w:val="Style_1"/>
        <w:ind/>
        <w:jc w:val="both"/>
        <w:rPr>
          <w:sz w:val="24"/>
        </w:rPr>
      </w:pPr>
      <w:r>
        <w:rPr>
          <w:sz w:val="24"/>
        </w:rPr>
        <w:t>И последний пункт: Повисеть вниз головой и вытрясти... чу.. «чушные» крошки? О боже мой, ну кто так пишет... Могли бы написать "остатки чуши" я не знаю, или что-то такое.. «Чушные» крошки, во дают...</w:t>
      </w:r>
    </w:p>
    <w:p w14:paraId="22000000">
      <w:pPr>
        <w:pStyle w:val="Style_1"/>
        <w:ind/>
        <w:jc w:val="both"/>
        <w:rPr>
          <w:sz w:val="24"/>
        </w:rPr>
      </w:pPr>
      <w:r>
        <w:rPr>
          <w:sz w:val="24"/>
        </w:rPr>
        <w:t xml:space="preserve">И вот даже сейчас я с вами перечитал, и до сих пор не понимаю, что это все вообще значит. Вот как, такой бред можно было написать?! Еще с такой важностью отдала мне его, будто я не знаю.. священные письмена мне вручила на хранение. А ведь это просто.. листок бумаги! Ой, аж голова заболела. </w:t>
      </w:r>
      <w:r>
        <w:rPr>
          <w:i w:val="1"/>
          <w:sz w:val="24"/>
        </w:rPr>
        <w:t>(потирает виски.)</w:t>
      </w:r>
      <w:r>
        <w:rPr>
          <w:sz w:val="24"/>
        </w:rPr>
        <w:t xml:space="preserve"> </w:t>
      </w:r>
      <w:r>
        <w:rPr>
          <w:sz w:val="24"/>
        </w:rPr>
        <w:t>Ладно, надо наверное пойти... пройтись. Я тогда сейчас схожу, и... Вернусь.</w:t>
      </w:r>
    </w:p>
    <w:p w14:paraId="23000000">
      <w:pPr>
        <w:pStyle w:val="Style_1"/>
        <w:ind/>
        <w:jc w:val="both"/>
        <w:rPr>
          <w:i w:val="1"/>
          <w:sz w:val="24"/>
        </w:rPr>
      </w:pPr>
      <w:r>
        <w:rPr>
          <w:i w:val="1"/>
          <w:sz w:val="24"/>
        </w:rPr>
        <w:t>(уходит со сцены, свет затухает.)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2026-10-03T18:06:59Z</dcterms:modified>
</cp:coreProperties>
</file>